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14D" w:rsidRPr="004D60C3" w:rsidRDefault="000D114D" w:rsidP="004D60C3">
      <w:pPr>
        <w:ind w:firstLine="5529"/>
        <w:jc w:val="right"/>
        <w:rPr>
          <w:rFonts w:ascii="Times New Roman CYR" w:hAnsi="Times New Roman CYR" w:cs="Times New Roman CYR"/>
          <w:bCs/>
          <w:szCs w:val="28"/>
        </w:rPr>
      </w:pPr>
      <w:r w:rsidRPr="001E50A6">
        <w:rPr>
          <w:rFonts w:ascii="Times New Roman CYR" w:hAnsi="Times New Roman CYR" w:cs="Times New Roman CYR"/>
          <w:bCs/>
          <w:szCs w:val="28"/>
        </w:rPr>
        <w:t>Приложение</w:t>
      </w:r>
      <w:r>
        <w:rPr>
          <w:rFonts w:ascii="Times New Roman CYR" w:hAnsi="Times New Roman CYR" w:cs="Times New Roman CYR"/>
          <w:bCs/>
          <w:szCs w:val="28"/>
        </w:rPr>
        <w:t xml:space="preserve"> 1</w:t>
      </w:r>
    </w:p>
    <w:p w:rsidR="000D114D" w:rsidRPr="00D646F4" w:rsidRDefault="000D114D" w:rsidP="00E470E9">
      <w:pPr>
        <w:jc w:val="center"/>
      </w:pPr>
      <w:r w:rsidRPr="00D646F4">
        <w:t xml:space="preserve">Положение </w:t>
      </w:r>
    </w:p>
    <w:p w:rsidR="000D114D" w:rsidRDefault="000D114D" w:rsidP="00DB3976">
      <w:pPr>
        <w:shd w:val="clear" w:color="auto" w:fill="FFFFFF"/>
        <w:jc w:val="center"/>
        <w:rPr>
          <w:rFonts w:ascii="Times New Roman CYR" w:hAnsi="Times New Roman CYR" w:cs="Times New Roman CYR"/>
          <w:bCs/>
          <w:sz w:val="22"/>
          <w:szCs w:val="28"/>
        </w:rPr>
      </w:pPr>
      <w:r w:rsidRPr="00D646F4">
        <w:t xml:space="preserve">о проведении </w:t>
      </w:r>
      <w:r w:rsidRPr="00DB3976">
        <w:rPr>
          <w:sz w:val="22"/>
          <w:szCs w:val="28"/>
        </w:rPr>
        <w:t xml:space="preserve">муниципального </w:t>
      </w:r>
      <w:r w:rsidRPr="00DB3976">
        <w:rPr>
          <w:rFonts w:ascii="Times New Roman CYR" w:hAnsi="Times New Roman CYR" w:cs="Times New Roman CYR"/>
          <w:bCs/>
          <w:sz w:val="22"/>
          <w:szCs w:val="28"/>
        </w:rPr>
        <w:t xml:space="preserve">конкурса исследовательских  краеведческих </w:t>
      </w:r>
    </w:p>
    <w:p w:rsidR="000D114D" w:rsidRPr="00DB3976" w:rsidRDefault="000D114D" w:rsidP="00DB3976">
      <w:pPr>
        <w:shd w:val="clear" w:color="auto" w:fill="FFFFFF"/>
        <w:jc w:val="center"/>
        <w:rPr>
          <w:rFonts w:ascii="Times New Roman CYR" w:hAnsi="Times New Roman CYR" w:cs="Times New Roman CYR"/>
          <w:bCs/>
          <w:sz w:val="22"/>
          <w:szCs w:val="28"/>
        </w:rPr>
      </w:pPr>
      <w:r w:rsidRPr="00DB3976">
        <w:rPr>
          <w:rFonts w:ascii="Times New Roman CYR" w:hAnsi="Times New Roman CYR" w:cs="Times New Roman CYR"/>
          <w:bCs/>
          <w:sz w:val="22"/>
          <w:szCs w:val="28"/>
        </w:rPr>
        <w:t xml:space="preserve">работ обучающихся – участников </w:t>
      </w:r>
    </w:p>
    <w:p w:rsidR="000D114D" w:rsidRPr="00DB3976" w:rsidRDefault="000D114D" w:rsidP="00DB3976">
      <w:pPr>
        <w:shd w:val="clear" w:color="auto" w:fill="FFFFFF"/>
        <w:jc w:val="center"/>
        <w:rPr>
          <w:szCs w:val="28"/>
        </w:rPr>
      </w:pPr>
      <w:r w:rsidRPr="00DB3976">
        <w:rPr>
          <w:sz w:val="22"/>
        </w:rPr>
        <w:t>районной краеведческой конференции школьников «Отечество»</w:t>
      </w:r>
    </w:p>
    <w:p w:rsidR="000D114D" w:rsidRPr="00D646F4" w:rsidRDefault="000D114D" w:rsidP="008500F7">
      <w:pPr>
        <w:jc w:val="center"/>
        <w:rPr>
          <w:b/>
        </w:rPr>
      </w:pPr>
      <w:r w:rsidRPr="00D646F4">
        <w:rPr>
          <w:b/>
        </w:rPr>
        <w:t>Общие положения</w:t>
      </w:r>
    </w:p>
    <w:p w:rsidR="000D114D" w:rsidRPr="00D646F4" w:rsidRDefault="000D114D" w:rsidP="00C13C15">
      <w:pPr>
        <w:jc w:val="center"/>
        <w:rPr>
          <w:b/>
        </w:rPr>
      </w:pPr>
    </w:p>
    <w:p w:rsidR="000D114D" w:rsidRPr="00D646F4" w:rsidRDefault="000D114D" w:rsidP="00C13C15">
      <w:pPr>
        <w:numPr>
          <w:ilvl w:val="1"/>
          <w:numId w:val="7"/>
        </w:numPr>
        <w:ind w:left="0" w:firstLine="900"/>
        <w:jc w:val="both"/>
      </w:pPr>
      <w:r>
        <w:t xml:space="preserve">Муниципальный конкурс исследовательских краеведческих работ обучающихся – участников </w:t>
      </w:r>
      <w:r w:rsidRPr="00D646F4">
        <w:t>районн</w:t>
      </w:r>
      <w:r>
        <w:t>ой</w:t>
      </w:r>
      <w:r w:rsidRPr="00D646F4">
        <w:t xml:space="preserve"> краеведческ</w:t>
      </w:r>
      <w:r>
        <w:t>ой</w:t>
      </w:r>
      <w:r w:rsidRPr="00D646F4">
        <w:t xml:space="preserve"> конференци</w:t>
      </w:r>
      <w:r>
        <w:t>и</w:t>
      </w:r>
      <w:r w:rsidRPr="00D646F4">
        <w:t xml:space="preserve"> школьников «Отечество» </w:t>
      </w:r>
      <w:r>
        <w:t xml:space="preserve">(далее Конкурс) </w:t>
      </w:r>
      <w:r w:rsidRPr="00D646F4">
        <w:t>проводится  в соответствии с планом работы управления образования Даниловск</w:t>
      </w:r>
      <w:r>
        <w:t>ого муниципального района на 2022</w:t>
      </w:r>
      <w:r w:rsidRPr="00D646F4">
        <w:t xml:space="preserve"> год </w:t>
      </w:r>
    </w:p>
    <w:p w:rsidR="000D114D" w:rsidRPr="00D646F4" w:rsidRDefault="000D114D" w:rsidP="006C572F">
      <w:pPr>
        <w:tabs>
          <w:tab w:val="left" w:pos="900"/>
        </w:tabs>
        <w:ind w:firstLine="708"/>
        <w:jc w:val="both"/>
        <w:rPr>
          <w:i/>
        </w:rPr>
      </w:pPr>
      <w:r w:rsidRPr="00D646F4">
        <w:t xml:space="preserve">  Задачи Кон</w:t>
      </w:r>
      <w:r>
        <w:t>курса</w:t>
      </w:r>
      <w:r w:rsidRPr="00D646F4">
        <w:t>:</w:t>
      </w:r>
    </w:p>
    <w:p w:rsidR="000D114D" w:rsidRPr="00D646F4" w:rsidRDefault="000D114D" w:rsidP="00512D95">
      <w:pPr>
        <w:pStyle w:val="1"/>
        <w:numPr>
          <w:ilvl w:val="0"/>
          <w:numId w:val="10"/>
        </w:numPr>
        <w:tabs>
          <w:tab w:val="left" w:pos="399"/>
          <w:tab w:val="left" w:pos="912"/>
        </w:tabs>
        <w:spacing w:line="240" w:lineRule="auto"/>
        <w:rPr>
          <w:rFonts w:ascii="Times New Roman" w:hAnsi="Times New Roman"/>
          <w:szCs w:val="24"/>
        </w:rPr>
      </w:pPr>
      <w:r w:rsidRPr="00D646F4">
        <w:rPr>
          <w:rFonts w:ascii="Times New Roman" w:hAnsi="Times New Roman"/>
          <w:szCs w:val="24"/>
        </w:rPr>
        <w:t>развитие интеллектуального творчества учащихся, привлечение их к научной исследовательской деятельности;</w:t>
      </w:r>
    </w:p>
    <w:p w:rsidR="000D114D" w:rsidRPr="00D646F4" w:rsidRDefault="000D114D" w:rsidP="00512D95">
      <w:pPr>
        <w:pStyle w:val="1"/>
        <w:numPr>
          <w:ilvl w:val="0"/>
          <w:numId w:val="10"/>
        </w:numPr>
        <w:tabs>
          <w:tab w:val="left" w:pos="399"/>
          <w:tab w:val="left" w:pos="912"/>
        </w:tabs>
        <w:spacing w:line="240" w:lineRule="auto"/>
        <w:rPr>
          <w:rFonts w:ascii="Times New Roman" w:hAnsi="Times New Roman"/>
          <w:szCs w:val="24"/>
        </w:rPr>
      </w:pPr>
      <w:r w:rsidRPr="00D646F4">
        <w:rPr>
          <w:rFonts w:ascii="Times New Roman" w:hAnsi="Times New Roman"/>
          <w:szCs w:val="24"/>
        </w:rPr>
        <w:t>выявление и поддержка талантливых школьников;</w:t>
      </w:r>
    </w:p>
    <w:p w:rsidR="000D114D" w:rsidRPr="00D646F4" w:rsidRDefault="000D114D" w:rsidP="00512D95">
      <w:pPr>
        <w:pStyle w:val="1"/>
        <w:numPr>
          <w:ilvl w:val="0"/>
          <w:numId w:val="10"/>
        </w:numPr>
        <w:tabs>
          <w:tab w:val="left" w:pos="399"/>
          <w:tab w:val="left" w:pos="912"/>
        </w:tabs>
        <w:spacing w:line="240" w:lineRule="auto"/>
        <w:rPr>
          <w:rFonts w:ascii="Times New Roman" w:hAnsi="Times New Roman"/>
          <w:szCs w:val="24"/>
        </w:rPr>
      </w:pPr>
      <w:r w:rsidRPr="00D646F4">
        <w:rPr>
          <w:rFonts w:ascii="Times New Roman" w:hAnsi="Times New Roman"/>
          <w:szCs w:val="24"/>
        </w:rPr>
        <w:t>демонстрация и пропаганда достижений школьников в области научного творчества, опыта работы образовательных учреждений по организации научно-исследовательской деятельности школьников;</w:t>
      </w:r>
    </w:p>
    <w:p w:rsidR="000D114D" w:rsidRPr="00D646F4" w:rsidRDefault="000D114D" w:rsidP="00512D95">
      <w:pPr>
        <w:pStyle w:val="1"/>
        <w:numPr>
          <w:ilvl w:val="0"/>
          <w:numId w:val="10"/>
        </w:numPr>
        <w:tabs>
          <w:tab w:val="left" w:pos="399"/>
          <w:tab w:val="left" w:pos="912"/>
        </w:tabs>
        <w:spacing w:line="240" w:lineRule="auto"/>
        <w:rPr>
          <w:rFonts w:ascii="Times New Roman" w:hAnsi="Times New Roman"/>
          <w:szCs w:val="24"/>
        </w:rPr>
      </w:pPr>
      <w:r w:rsidRPr="00D646F4">
        <w:rPr>
          <w:rFonts w:ascii="Times New Roman" w:hAnsi="Times New Roman"/>
          <w:szCs w:val="24"/>
        </w:rPr>
        <w:t>привлечение общественного внимания к решению вопросов выявления и поддержки талантливых детей;</w:t>
      </w:r>
    </w:p>
    <w:p w:rsidR="000D114D" w:rsidRPr="00D646F4" w:rsidRDefault="000D114D" w:rsidP="00512D95">
      <w:pPr>
        <w:pStyle w:val="1"/>
        <w:numPr>
          <w:ilvl w:val="0"/>
          <w:numId w:val="10"/>
        </w:numPr>
        <w:tabs>
          <w:tab w:val="left" w:pos="399"/>
          <w:tab w:val="left" w:pos="912"/>
        </w:tabs>
        <w:spacing w:line="240" w:lineRule="auto"/>
        <w:rPr>
          <w:rFonts w:ascii="Times New Roman" w:hAnsi="Times New Roman"/>
          <w:szCs w:val="24"/>
        </w:rPr>
      </w:pPr>
      <w:r w:rsidRPr="00D646F4">
        <w:rPr>
          <w:rFonts w:ascii="Times New Roman" w:hAnsi="Times New Roman"/>
          <w:szCs w:val="24"/>
        </w:rPr>
        <w:t>содействие повышению квалификации педагогических работников по вопросам работы с талантливыми школьниками.</w:t>
      </w:r>
    </w:p>
    <w:p w:rsidR="000D114D" w:rsidRPr="004D60C3" w:rsidRDefault="000D114D" w:rsidP="004D60C3">
      <w:pPr>
        <w:numPr>
          <w:ilvl w:val="1"/>
          <w:numId w:val="7"/>
        </w:numPr>
        <w:ind w:left="0" w:firstLine="900"/>
        <w:jc w:val="both"/>
      </w:pPr>
      <w:r w:rsidRPr="00D646F4">
        <w:t>Организатор</w:t>
      </w:r>
      <w:r>
        <w:t>а</w:t>
      </w:r>
      <w:r w:rsidRPr="00D646F4">
        <w:t>м</w:t>
      </w:r>
      <w:r>
        <w:t>и</w:t>
      </w:r>
      <w:r w:rsidRPr="00D646F4">
        <w:t xml:space="preserve"> Кон</w:t>
      </w:r>
      <w:r>
        <w:t>курса</w:t>
      </w:r>
      <w:r w:rsidRPr="00D646F4">
        <w:t xml:space="preserve"> явля</w:t>
      </w:r>
      <w:r>
        <w:t>ю</w:t>
      </w:r>
      <w:r w:rsidRPr="00D646F4">
        <w:t>тся</w:t>
      </w:r>
      <w:r>
        <w:t xml:space="preserve"> управление образования администрации Даниловского муниципального района и </w:t>
      </w:r>
      <w:r w:rsidRPr="00D646F4">
        <w:t xml:space="preserve"> </w:t>
      </w:r>
      <w:r>
        <w:t>методический отдел МУ «Центр</w:t>
      </w:r>
      <w:r w:rsidRPr="00D646F4">
        <w:t xml:space="preserve"> обеспечения функционирования образовательных учреждений</w:t>
      </w:r>
      <w:r>
        <w:t xml:space="preserve"> Даниловского муниципального района</w:t>
      </w:r>
      <w:r w:rsidRPr="00D646F4">
        <w:t>»</w:t>
      </w:r>
    </w:p>
    <w:p w:rsidR="000D114D" w:rsidRPr="00D646F4" w:rsidRDefault="000D114D" w:rsidP="004D60C3">
      <w:pPr>
        <w:numPr>
          <w:ilvl w:val="0"/>
          <w:numId w:val="7"/>
        </w:numPr>
        <w:jc w:val="center"/>
        <w:rPr>
          <w:b/>
        </w:rPr>
      </w:pPr>
      <w:r w:rsidRPr="00D646F4">
        <w:rPr>
          <w:b/>
        </w:rPr>
        <w:t>Руководство Кон</w:t>
      </w:r>
      <w:r>
        <w:rPr>
          <w:b/>
        </w:rPr>
        <w:t>курсом</w:t>
      </w:r>
    </w:p>
    <w:p w:rsidR="000D114D" w:rsidRPr="00D646F4" w:rsidRDefault="000D114D" w:rsidP="00C13C15">
      <w:pPr>
        <w:numPr>
          <w:ilvl w:val="1"/>
          <w:numId w:val="7"/>
        </w:numPr>
        <w:ind w:left="0" w:firstLine="900"/>
        <w:jc w:val="both"/>
      </w:pPr>
      <w:r w:rsidRPr="00D646F4">
        <w:t>Общее руководство Кон</w:t>
      </w:r>
      <w:r>
        <w:t>курсом</w:t>
      </w:r>
      <w:r w:rsidRPr="00D646F4">
        <w:t xml:space="preserve"> осуществляет организационный комитет (далее – Оргкомитет), который образуется приказом управления образования </w:t>
      </w:r>
    </w:p>
    <w:p w:rsidR="000D114D" w:rsidRPr="00D646F4" w:rsidRDefault="000D114D" w:rsidP="00512D95">
      <w:pPr>
        <w:numPr>
          <w:ilvl w:val="1"/>
          <w:numId w:val="7"/>
        </w:numPr>
        <w:ind w:left="0" w:firstLine="900"/>
        <w:jc w:val="both"/>
      </w:pPr>
      <w:r w:rsidRPr="00D646F4">
        <w:t xml:space="preserve">Оргкомитет проводит работу по подготовке и проведению </w:t>
      </w:r>
      <w:r>
        <w:t>К</w:t>
      </w:r>
      <w:r w:rsidRPr="00D646F4">
        <w:t>он</w:t>
      </w:r>
      <w:r>
        <w:t>курса</w:t>
      </w:r>
      <w:r w:rsidRPr="00D646F4">
        <w:t xml:space="preserve">, формирует экспертный совет, утверждает план проведения </w:t>
      </w:r>
      <w:r>
        <w:t>К</w:t>
      </w:r>
      <w:r w:rsidRPr="00D646F4">
        <w:t>он</w:t>
      </w:r>
      <w:r>
        <w:t>курса</w:t>
      </w:r>
      <w:r w:rsidRPr="00D646F4">
        <w:t xml:space="preserve">, требования к исследовательской работе, рекомендации экспертным комиссиям и список участников </w:t>
      </w:r>
      <w:r>
        <w:t>К</w:t>
      </w:r>
      <w:r w:rsidRPr="00D646F4">
        <w:t>он</w:t>
      </w:r>
      <w:r>
        <w:t>курса</w:t>
      </w:r>
      <w:r w:rsidRPr="00D646F4">
        <w:t xml:space="preserve">, решает иные вопросы по организации работы </w:t>
      </w:r>
      <w:r>
        <w:t>К</w:t>
      </w:r>
      <w:r w:rsidRPr="00D646F4">
        <w:t>он</w:t>
      </w:r>
      <w:r>
        <w:t>курса</w:t>
      </w:r>
      <w:r w:rsidRPr="00D646F4">
        <w:t xml:space="preserve">. </w:t>
      </w:r>
    </w:p>
    <w:p w:rsidR="000D114D" w:rsidRPr="00DB3976" w:rsidRDefault="000D114D" w:rsidP="004335A3">
      <w:pPr>
        <w:numPr>
          <w:ilvl w:val="1"/>
          <w:numId w:val="7"/>
        </w:numPr>
        <w:ind w:left="0" w:firstLine="900"/>
        <w:jc w:val="both"/>
        <w:rPr>
          <w:color w:val="auto"/>
        </w:rPr>
      </w:pPr>
      <w:r w:rsidRPr="00D646F4">
        <w:t xml:space="preserve">Экспертная комиссия Конкурса работает в </w:t>
      </w:r>
      <w:r w:rsidRPr="00DB3976">
        <w:rPr>
          <w:color w:val="auto"/>
        </w:rPr>
        <w:t>соответствии с положением об экспертной комиссии.</w:t>
      </w:r>
    </w:p>
    <w:p w:rsidR="000D114D" w:rsidRPr="00D646F4" w:rsidRDefault="000D114D" w:rsidP="004335A3">
      <w:pPr>
        <w:numPr>
          <w:ilvl w:val="0"/>
          <w:numId w:val="7"/>
        </w:numPr>
        <w:jc w:val="center"/>
        <w:rPr>
          <w:b/>
          <w:color w:val="auto"/>
        </w:rPr>
      </w:pPr>
      <w:r w:rsidRPr="00D646F4">
        <w:rPr>
          <w:b/>
        </w:rPr>
        <w:t>Участники</w:t>
      </w:r>
      <w:r w:rsidRPr="00D646F4">
        <w:rPr>
          <w:b/>
          <w:color w:val="auto"/>
        </w:rPr>
        <w:t xml:space="preserve"> </w:t>
      </w:r>
      <w:r w:rsidRPr="00D646F4">
        <w:rPr>
          <w:b/>
        </w:rPr>
        <w:t>Кон</w:t>
      </w:r>
      <w:r>
        <w:rPr>
          <w:b/>
        </w:rPr>
        <w:t>курса</w:t>
      </w:r>
    </w:p>
    <w:p w:rsidR="000D114D" w:rsidRPr="00D646F4" w:rsidRDefault="000D114D" w:rsidP="00E93886">
      <w:pPr>
        <w:numPr>
          <w:ilvl w:val="1"/>
          <w:numId w:val="7"/>
        </w:numPr>
        <w:ind w:left="0" w:firstLine="900"/>
        <w:jc w:val="both"/>
      </w:pPr>
      <w:r w:rsidRPr="00D646F4">
        <w:t xml:space="preserve">Участниками </w:t>
      </w:r>
      <w:r>
        <w:t>К</w:t>
      </w:r>
      <w:r w:rsidRPr="00D646F4">
        <w:t>он</w:t>
      </w:r>
      <w:r>
        <w:t>курса</w:t>
      </w:r>
      <w:r w:rsidRPr="00D646F4">
        <w:t xml:space="preserve"> могут быть обучающиеся </w:t>
      </w:r>
      <w:r>
        <w:t>7</w:t>
      </w:r>
      <w:r w:rsidRPr="00D646F4">
        <w:t>-11 классов общеобразовательных учреждений Даниловского муниципального района.</w:t>
      </w:r>
    </w:p>
    <w:p w:rsidR="000D114D" w:rsidRPr="00D646F4" w:rsidRDefault="000D114D" w:rsidP="00E93886">
      <w:pPr>
        <w:numPr>
          <w:ilvl w:val="1"/>
          <w:numId w:val="7"/>
        </w:numPr>
        <w:ind w:left="0" w:firstLine="900"/>
        <w:jc w:val="both"/>
      </w:pPr>
      <w:r w:rsidRPr="00D646F4">
        <w:t xml:space="preserve">Муниципальные образовательные учреждения формируют делегации из </w:t>
      </w:r>
      <w:r>
        <w:t>образовательных учреждений</w:t>
      </w:r>
      <w:r w:rsidRPr="00D646F4">
        <w:t>, состоящие из победителей школьных краеведческих конференций. Сопровождает делегацию педагог, назначенный приказом руководителя образовательного учреждения</w:t>
      </w:r>
    </w:p>
    <w:p w:rsidR="000D114D" w:rsidRPr="00D646F4" w:rsidRDefault="000D114D" w:rsidP="004D60C3">
      <w:pPr>
        <w:ind w:firstLine="900"/>
        <w:jc w:val="both"/>
      </w:pPr>
      <w:r w:rsidRPr="00D646F4">
        <w:t>3.3. Образовательное учреждение представляет в Оргкомитет анкету-заявку по форме согласно приложению 1 к данному Положению и исследовательские работы.</w:t>
      </w:r>
    </w:p>
    <w:p w:rsidR="000D114D" w:rsidRPr="00D646F4" w:rsidRDefault="000D114D" w:rsidP="00E470E9">
      <w:pPr>
        <w:numPr>
          <w:ilvl w:val="0"/>
          <w:numId w:val="7"/>
        </w:numPr>
        <w:jc w:val="center"/>
        <w:rPr>
          <w:b/>
        </w:rPr>
      </w:pPr>
      <w:r w:rsidRPr="00D646F4">
        <w:rPr>
          <w:b/>
        </w:rPr>
        <w:t xml:space="preserve">Сроки, порядок и условия проведения </w:t>
      </w:r>
      <w:r w:rsidRPr="00FE3922">
        <w:rPr>
          <w:b/>
        </w:rPr>
        <w:t>Конкурса</w:t>
      </w:r>
    </w:p>
    <w:p w:rsidR="000D114D" w:rsidRPr="00D646F4" w:rsidRDefault="000D114D" w:rsidP="00E93886">
      <w:pPr>
        <w:numPr>
          <w:ilvl w:val="1"/>
          <w:numId w:val="7"/>
        </w:numPr>
        <w:ind w:left="0" w:firstLine="900"/>
        <w:jc w:val="both"/>
      </w:pPr>
      <w:r>
        <w:t>К</w:t>
      </w:r>
      <w:r w:rsidRPr="00D646F4">
        <w:t>он</w:t>
      </w:r>
      <w:r>
        <w:t>курс</w:t>
      </w:r>
      <w:r w:rsidRPr="00D646F4">
        <w:t xml:space="preserve">  проводится  </w:t>
      </w:r>
      <w:r>
        <w:t>в ноябре-декабре</w:t>
      </w:r>
      <w:r w:rsidRPr="00D646F4">
        <w:t xml:space="preserve"> 20</w:t>
      </w:r>
      <w:r>
        <w:t xml:space="preserve">22 года </w:t>
      </w:r>
      <w:r w:rsidRPr="00D646F4">
        <w:t xml:space="preserve"> в два этапа – школьный (отборочный) и районный (финал).</w:t>
      </w:r>
    </w:p>
    <w:p w:rsidR="000D114D" w:rsidRPr="00D646F4" w:rsidRDefault="000D114D" w:rsidP="00E470E9">
      <w:pPr>
        <w:numPr>
          <w:ilvl w:val="1"/>
          <w:numId w:val="7"/>
        </w:numPr>
        <w:ind w:left="0" w:firstLine="900"/>
        <w:jc w:val="both"/>
      </w:pPr>
      <w:r w:rsidRPr="00D646F4">
        <w:t xml:space="preserve">Школьный этап </w:t>
      </w:r>
      <w:r>
        <w:t>К</w:t>
      </w:r>
      <w:r w:rsidRPr="00D646F4">
        <w:t>он</w:t>
      </w:r>
      <w:r>
        <w:t>курса проводится в ноябре</w:t>
      </w:r>
      <w:r w:rsidRPr="00D646F4">
        <w:t xml:space="preserve"> 20</w:t>
      </w:r>
      <w:r>
        <w:t>22</w:t>
      </w:r>
      <w:r w:rsidRPr="00D646F4">
        <w:t xml:space="preserve"> года. По итогам участия в школьном этапе </w:t>
      </w:r>
      <w:r>
        <w:t>К</w:t>
      </w:r>
      <w:r w:rsidRPr="00D646F4">
        <w:t>он</w:t>
      </w:r>
      <w:r>
        <w:t>курса</w:t>
      </w:r>
      <w:r w:rsidRPr="00D646F4">
        <w:t xml:space="preserve">  определяются участники районной краеведческой конференции школьников «Отечество». </w:t>
      </w:r>
    </w:p>
    <w:p w:rsidR="000D114D" w:rsidRPr="00294521" w:rsidRDefault="000D114D" w:rsidP="00E470E9">
      <w:pPr>
        <w:numPr>
          <w:ilvl w:val="1"/>
          <w:numId w:val="7"/>
        </w:numPr>
        <w:ind w:left="0" w:firstLine="900"/>
        <w:jc w:val="both"/>
      </w:pPr>
      <w:r w:rsidRPr="00D646F4">
        <w:t xml:space="preserve">Для участия в районной краеведческой конференции школьников «Отечество» необходимо </w:t>
      </w:r>
      <w:r w:rsidRPr="004D60C3">
        <w:rPr>
          <w:b/>
        </w:rPr>
        <w:t>за неделю до проведения районного Конкурса</w:t>
      </w:r>
      <w:r w:rsidRPr="00D646F4">
        <w:t xml:space="preserve"> в методический отдел МУ «ЦОФОУ» направить: анкету-заявку на участие в  </w:t>
      </w:r>
      <w:r>
        <w:t>К</w:t>
      </w:r>
      <w:r w:rsidRPr="00D646F4">
        <w:t>он</w:t>
      </w:r>
      <w:r>
        <w:t>курсе</w:t>
      </w:r>
      <w:r w:rsidRPr="00D646F4">
        <w:t xml:space="preserve"> (приложение</w:t>
      </w:r>
      <w:r>
        <w:t>1</w:t>
      </w:r>
      <w:r w:rsidRPr="00D646F4">
        <w:t xml:space="preserve">) и исследовательские работы, оформленные в соответствии с требованиями к оформлению исследовательских работ (приложение 3). </w:t>
      </w:r>
      <w:r w:rsidRPr="00294521">
        <w:rPr>
          <w:b/>
        </w:rPr>
        <w:t xml:space="preserve">По электронной почте </w:t>
      </w:r>
      <w:r w:rsidRPr="00294521">
        <w:rPr>
          <w:b/>
          <w:color w:val="333333"/>
          <w:szCs w:val="18"/>
        </w:rPr>
        <w:t>denisovamv.mmc@mail.ru</w:t>
      </w:r>
      <w:r w:rsidRPr="00294521">
        <w:rPr>
          <w:b/>
          <w:sz w:val="36"/>
        </w:rPr>
        <w:t xml:space="preserve"> </w:t>
      </w:r>
      <w:r w:rsidRPr="00294521">
        <w:rPr>
          <w:b/>
        </w:rPr>
        <w:t>принимаются работы и  анкеты-заявки на участие в Конкурсе</w:t>
      </w:r>
      <w:r w:rsidRPr="00294521">
        <w:t xml:space="preserve"> </w:t>
      </w:r>
    </w:p>
    <w:p w:rsidR="000D114D" w:rsidRPr="00D646F4" w:rsidRDefault="000D114D" w:rsidP="00E93886">
      <w:pPr>
        <w:numPr>
          <w:ilvl w:val="1"/>
          <w:numId w:val="7"/>
        </w:numPr>
        <w:ind w:left="0" w:firstLine="900"/>
        <w:jc w:val="both"/>
      </w:pPr>
      <w:r w:rsidRPr="00D646F4">
        <w:t xml:space="preserve">Экспертизу исследовательских работ проводит экспертная комиссия. Экспертная комиссия проверяет представленные исследовательские работы в соответствии с критериями оценки исследовательских работ (приложение 2). Экспертная комиссия отбирает лучшие работы в каждой номинации. </w:t>
      </w:r>
    </w:p>
    <w:p w:rsidR="000D114D" w:rsidRPr="00D646F4" w:rsidRDefault="000D114D" w:rsidP="006D34F7">
      <w:pPr>
        <w:numPr>
          <w:ilvl w:val="1"/>
          <w:numId w:val="7"/>
        </w:numPr>
        <w:ind w:left="0" w:firstLine="900"/>
        <w:jc w:val="both"/>
      </w:pPr>
      <w:r w:rsidRPr="00D646F4">
        <w:t xml:space="preserve"> </w:t>
      </w:r>
      <w:r>
        <w:t xml:space="preserve">Районный </w:t>
      </w:r>
      <w:r w:rsidRPr="00D646F4">
        <w:t xml:space="preserve">этап </w:t>
      </w:r>
      <w:r>
        <w:t>К</w:t>
      </w:r>
      <w:r w:rsidRPr="00D646F4">
        <w:t>он</w:t>
      </w:r>
      <w:r>
        <w:t>курса проводится в декабре</w:t>
      </w:r>
      <w:r w:rsidRPr="00D646F4">
        <w:t xml:space="preserve"> 20</w:t>
      </w:r>
      <w:r>
        <w:t>22</w:t>
      </w:r>
      <w:r w:rsidRPr="00D646F4">
        <w:t xml:space="preserve"> года. </w:t>
      </w:r>
      <w:r>
        <w:t xml:space="preserve">Форма проведения </w:t>
      </w:r>
      <w:r w:rsidRPr="00D646F4">
        <w:t xml:space="preserve">– публичная защита исследовательской работы. Для публичной защиты  исследовательской работы участнику предоставляется </w:t>
      </w:r>
      <w:r w:rsidRPr="006D34F7">
        <w:rPr>
          <w:b/>
        </w:rPr>
        <w:t>не более 7 минут</w:t>
      </w:r>
      <w:r w:rsidRPr="00D646F4">
        <w:t xml:space="preserve"> (примерно 3,5 стр. печатного текста), включая показ слайдов, видеосюжетов, музыкальное сопровождение и пр.</w:t>
      </w:r>
    </w:p>
    <w:p w:rsidR="000D114D" w:rsidRPr="00D646F4" w:rsidRDefault="000D114D" w:rsidP="00CA1CEB">
      <w:pPr>
        <w:numPr>
          <w:ilvl w:val="1"/>
          <w:numId w:val="7"/>
        </w:numPr>
        <w:ind w:left="0" w:firstLine="900"/>
        <w:jc w:val="both"/>
      </w:pPr>
      <w:r w:rsidRPr="00D646F4">
        <w:t>На Ко</w:t>
      </w:r>
      <w:r>
        <w:t>нкурсе</w:t>
      </w:r>
      <w:r w:rsidRPr="00D646F4">
        <w:t xml:space="preserve"> предусматривается выступление в следующих номинациях:</w:t>
      </w:r>
    </w:p>
    <w:p w:rsidR="000D114D" w:rsidRPr="00D646F4" w:rsidRDefault="000D114D" w:rsidP="00515A64">
      <w:pPr>
        <w:numPr>
          <w:ilvl w:val="0"/>
          <w:numId w:val="3"/>
        </w:numPr>
        <w:ind w:firstLine="540"/>
        <w:jc w:val="both"/>
      </w:pPr>
      <w:r w:rsidRPr="00D646F4">
        <w:t>Летопись родного края;</w:t>
      </w:r>
    </w:p>
    <w:p w:rsidR="000D114D" w:rsidRPr="00D646F4" w:rsidRDefault="000D114D" w:rsidP="00515A64">
      <w:pPr>
        <w:numPr>
          <w:ilvl w:val="0"/>
          <w:numId w:val="3"/>
        </w:numPr>
        <w:ind w:firstLine="540"/>
        <w:jc w:val="both"/>
      </w:pPr>
      <w:r w:rsidRPr="00D646F4">
        <w:t xml:space="preserve">Великая Отечественная война; </w:t>
      </w:r>
    </w:p>
    <w:p w:rsidR="000D114D" w:rsidRPr="00D646F4" w:rsidRDefault="000D114D" w:rsidP="00515A64">
      <w:pPr>
        <w:numPr>
          <w:ilvl w:val="0"/>
          <w:numId w:val="3"/>
        </w:numPr>
        <w:ind w:firstLine="540"/>
        <w:jc w:val="both"/>
      </w:pPr>
      <w:r w:rsidRPr="00D646F4">
        <w:t>Экология;</w:t>
      </w:r>
    </w:p>
    <w:p w:rsidR="000D114D" w:rsidRPr="00D646F4" w:rsidRDefault="000D114D" w:rsidP="00515A64">
      <w:pPr>
        <w:numPr>
          <w:ilvl w:val="0"/>
          <w:numId w:val="3"/>
        </w:numPr>
        <w:ind w:firstLine="540"/>
        <w:jc w:val="both"/>
      </w:pPr>
      <w:r w:rsidRPr="00D646F4">
        <w:t>Военная история;</w:t>
      </w:r>
    </w:p>
    <w:p w:rsidR="000D114D" w:rsidRPr="00D646F4" w:rsidRDefault="000D114D" w:rsidP="00515A64">
      <w:pPr>
        <w:numPr>
          <w:ilvl w:val="0"/>
          <w:numId w:val="3"/>
        </w:numPr>
        <w:ind w:firstLine="540"/>
        <w:jc w:val="both"/>
      </w:pPr>
      <w:r w:rsidRPr="00D646F4">
        <w:t>История детского движения;</w:t>
      </w:r>
    </w:p>
    <w:p w:rsidR="000D114D" w:rsidRDefault="000D114D" w:rsidP="00515A64">
      <w:pPr>
        <w:numPr>
          <w:ilvl w:val="0"/>
          <w:numId w:val="3"/>
        </w:numPr>
        <w:ind w:firstLine="540"/>
        <w:jc w:val="both"/>
      </w:pPr>
      <w:r w:rsidRPr="00D646F4">
        <w:t>Литературное краеведение;</w:t>
      </w:r>
    </w:p>
    <w:p w:rsidR="000D114D" w:rsidRPr="00994249" w:rsidRDefault="000D114D" w:rsidP="00515A64">
      <w:pPr>
        <w:numPr>
          <w:ilvl w:val="0"/>
          <w:numId w:val="3"/>
        </w:numPr>
        <w:ind w:firstLine="540"/>
        <w:jc w:val="both"/>
      </w:pPr>
      <w:r w:rsidRPr="00994249">
        <w:t>Навстречу юбилея Н.А.Некрасова;</w:t>
      </w:r>
    </w:p>
    <w:p w:rsidR="000D114D" w:rsidRPr="00D646F4" w:rsidRDefault="000D114D" w:rsidP="00515A64">
      <w:pPr>
        <w:numPr>
          <w:ilvl w:val="0"/>
          <w:numId w:val="3"/>
        </w:numPr>
        <w:ind w:firstLine="540"/>
        <w:jc w:val="both"/>
      </w:pPr>
      <w:r w:rsidRPr="00D646F4">
        <w:t>Культурное наследие;</w:t>
      </w:r>
    </w:p>
    <w:p w:rsidR="000D114D" w:rsidRPr="00D646F4" w:rsidRDefault="000D114D" w:rsidP="00515A64">
      <w:pPr>
        <w:numPr>
          <w:ilvl w:val="0"/>
          <w:numId w:val="3"/>
        </w:numPr>
        <w:ind w:firstLine="540"/>
        <w:jc w:val="both"/>
      </w:pPr>
      <w:r w:rsidRPr="00D646F4">
        <w:t>Земляки;</w:t>
      </w:r>
    </w:p>
    <w:p w:rsidR="000D114D" w:rsidRPr="00D646F4" w:rsidRDefault="000D114D" w:rsidP="00515A64">
      <w:pPr>
        <w:numPr>
          <w:ilvl w:val="0"/>
          <w:numId w:val="3"/>
        </w:numPr>
        <w:ind w:firstLine="540"/>
        <w:jc w:val="both"/>
      </w:pPr>
      <w:r w:rsidRPr="00D646F4">
        <w:t>Этнография;</w:t>
      </w:r>
    </w:p>
    <w:p w:rsidR="000D114D" w:rsidRPr="00D646F4" w:rsidRDefault="000D114D" w:rsidP="00515A64">
      <w:pPr>
        <w:numPr>
          <w:ilvl w:val="0"/>
          <w:numId w:val="3"/>
        </w:numPr>
        <w:ind w:firstLine="540"/>
        <w:jc w:val="both"/>
      </w:pPr>
      <w:r w:rsidRPr="00D646F4">
        <w:t>Археология;</w:t>
      </w:r>
    </w:p>
    <w:p w:rsidR="000D114D" w:rsidRPr="00D646F4" w:rsidRDefault="000D114D" w:rsidP="00515A64">
      <w:pPr>
        <w:numPr>
          <w:ilvl w:val="0"/>
          <w:numId w:val="3"/>
        </w:numPr>
        <w:ind w:firstLine="540"/>
        <w:jc w:val="both"/>
      </w:pPr>
      <w:r w:rsidRPr="00D646F4">
        <w:t>Природное наследие;</w:t>
      </w:r>
    </w:p>
    <w:p w:rsidR="000D114D" w:rsidRPr="00D646F4" w:rsidRDefault="000D114D" w:rsidP="00515A64">
      <w:pPr>
        <w:numPr>
          <w:ilvl w:val="0"/>
          <w:numId w:val="3"/>
        </w:numPr>
        <w:ind w:firstLine="540"/>
        <w:jc w:val="both"/>
      </w:pPr>
      <w:r w:rsidRPr="00D646F4">
        <w:t>Геология;</w:t>
      </w:r>
    </w:p>
    <w:p w:rsidR="000D114D" w:rsidRPr="00D646F4" w:rsidRDefault="000D114D" w:rsidP="00515A64">
      <w:pPr>
        <w:numPr>
          <w:ilvl w:val="0"/>
          <w:numId w:val="3"/>
        </w:numPr>
        <w:ind w:firstLine="540"/>
        <w:jc w:val="both"/>
        <w:rPr>
          <w:i/>
        </w:rPr>
      </w:pPr>
      <w:r w:rsidRPr="00D646F4">
        <w:t>Родословие;</w:t>
      </w:r>
    </w:p>
    <w:p w:rsidR="000D114D" w:rsidRPr="00D646F4" w:rsidRDefault="000D114D" w:rsidP="00515A64">
      <w:pPr>
        <w:numPr>
          <w:ilvl w:val="0"/>
          <w:numId w:val="3"/>
        </w:numPr>
        <w:ind w:firstLine="540"/>
        <w:jc w:val="both"/>
      </w:pPr>
      <w:r w:rsidRPr="00D646F4">
        <w:t>Развитие образования  в Даниловском крае;</w:t>
      </w:r>
    </w:p>
    <w:p w:rsidR="000D114D" w:rsidRPr="00D646F4" w:rsidRDefault="000D114D" w:rsidP="00515A64">
      <w:pPr>
        <w:numPr>
          <w:ilvl w:val="0"/>
          <w:numId w:val="3"/>
        </w:numPr>
        <w:ind w:firstLine="540"/>
        <w:jc w:val="both"/>
      </w:pPr>
      <w:r w:rsidRPr="00D646F4">
        <w:t>Исчезнувшие памятники Даниловского края;</w:t>
      </w:r>
      <w:r w:rsidRPr="00D646F4">
        <w:rPr>
          <w:lang w:val="en-US"/>
        </w:rPr>
        <w:t xml:space="preserve"> </w:t>
      </w:r>
    </w:p>
    <w:p w:rsidR="000D114D" w:rsidRPr="00D646F4" w:rsidRDefault="000D114D" w:rsidP="00515A64">
      <w:pPr>
        <w:numPr>
          <w:ilvl w:val="0"/>
          <w:numId w:val="3"/>
        </w:numPr>
        <w:ind w:firstLine="540"/>
        <w:jc w:val="both"/>
      </w:pPr>
      <w:r>
        <w:t>Старинная семейная фотография;</w:t>
      </w:r>
    </w:p>
    <w:p w:rsidR="000D114D" w:rsidRDefault="000D114D" w:rsidP="00515A64">
      <w:pPr>
        <w:numPr>
          <w:ilvl w:val="0"/>
          <w:numId w:val="3"/>
        </w:numPr>
        <w:ind w:firstLine="540"/>
        <w:jc w:val="both"/>
      </w:pPr>
      <w:r>
        <w:t xml:space="preserve"> «Краеведческая находка»;</w:t>
      </w:r>
    </w:p>
    <w:p w:rsidR="000D114D" w:rsidRPr="004D60C3" w:rsidRDefault="000D114D" w:rsidP="00515A64">
      <w:pPr>
        <w:numPr>
          <w:ilvl w:val="0"/>
          <w:numId w:val="3"/>
        </w:numPr>
        <w:ind w:firstLine="540"/>
        <w:jc w:val="both"/>
        <w:rPr>
          <w:color w:val="auto"/>
        </w:rPr>
      </w:pPr>
      <w:r w:rsidRPr="004D60C3">
        <w:rPr>
          <w:color w:val="auto"/>
        </w:rPr>
        <w:t>Православная история родного края</w:t>
      </w:r>
      <w:r>
        <w:rPr>
          <w:color w:val="auto"/>
        </w:rPr>
        <w:t>.</w:t>
      </w:r>
    </w:p>
    <w:p w:rsidR="000D114D" w:rsidRPr="006F5167" w:rsidRDefault="000D114D" w:rsidP="004D7966">
      <w:pPr>
        <w:numPr>
          <w:ilvl w:val="1"/>
          <w:numId w:val="7"/>
        </w:numPr>
        <w:tabs>
          <w:tab w:val="left" w:pos="1440"/>
          <w:tab w:val="left" w:pos="1620"/>
        </w:tabs>
        <w:ind w:left="0" w:firstLine="900"/>
        <w:jc w:val="both"/>
      </w:pPr>
      <w:r w:rsidRPr="00D646F4">
        <w:t xml:space="preserve">Представленные на </w:t>
      </w:r>
      <w:r w:rsidRPr="006F5167">
        <w:t xml:space="preserve">Конференцию работы направляются в историко-краеведческий музей имени П.К. Шарапова. </w:t>
      </w:r>
    </w:p>
    <w:p w:rsidR="000D114D" w:rsidRPr="00D646F4" w:rsidRDefault="000D114D" w:rsidP="004D60C3">
      <w:pPr>
        <w:numPr>
          <w:ilvl w:val="0"/>
          <w:numId w:val="7"/>
        </w:numPr>
        <w:jc w:val="center"/>
        <w:rPr>
          <w:b/>
        </w:rPr>
      </w:pPr>
      <w:r w:rsidRPr="00D646F4">
        <w:t xml:space="preserve">Дополнительная информация: </w:t>
      </w:r>
      <w:r>
        <w:t>Денисова Марина Викторовна</w:t>
      </w:r>
      <w:r w:rsidRPr="00D646F4">
        <w:t xml:space="preserve">, </w:t>
      </w:r>
      <w:r>
        <w:t>начальник методического</w:t>
      </w:r>
      <w:r w:rsidRPr="00567C5C">
        <w:t xml:space="preserve"> </w:t>
      </w:r>
      <w:r w:rsidRPr="00D646F4">
        <w:t xml:space="preserve">отдела МУ «ЦОФОУ», телефон 5-18-45, </w:t>
      </w:r>
      <w:r w:rsidRPr="00D646F4">
        <w:rPr>
          <w:lang w:val="en-US"/>
        </w:rPr>
        <w:t>e</w:t>
      </w:r>
      <w:r w:rsidRPr="00D646F4">
        <w:t>-</w:t>
      </w:r>
      <w:r w:rsidRPr="00D646F4">
        <w:rPr>
          <w:lang w:val="en-US"/>
        </w:rPr>
        <w:t>mail</w:t>
      </w:r>
      <w:r w:rsidRPr="00D646F4">
        <w:t xml:space="preserve">: </w:t>
      </w:r>
      <w:r>
        <w:rPr>
          <w:rFonts w:ascii="Arial" w:hAnsi="Arial" w:cs="Arial"/>
          <w:color w:val="333333"/>
          <w:sz w:val="18"/>
          <w:szCs w:val="18"/>
        </w:rPr>
        <w:t>denisovamv.mmc@mail.ru</w:t>
      </w:r>
    </w:p>
    <w:p w:rsidR="000D114D" w:rsidRPr="00D646F4" w:rsidRDefault="000D114D" w:rsidP="004A2837">
      <w:pPr>
        <w:numPr>
          <w:ilvl w:val="1"/>
          <w:numId w:val="7"/>
        </w:numPr>
        <w:ind w:left="0" w:firstLine="900"/>
        <w:jc w:val="both"/>
      </w:pPr>
      <w:r w:rsidRPr="00D646F4">
        <w:t>По окончании Кон</w:t>
      </w:r>
      <w:r>
        <w:t>курса</w:t>
      </w:r>
      <w:r w:rsidRPr="00D646F4">
        <w:t xml:space="preserve"> проводится заседание экспертной комиссии, на котором выносится решение о победителях Кон</w:t>
      </w:r>
      <w:r>
        <w:t>курса</w:t>
      </w:r>
      <w:r w:rsidRPr="00D646F4">
        <w:t>.</w:t>
      </w:r>
    </w:p>
    <w:p w:rsidR="000D114D" w:rsidRPr="00D646F4" w:rsidRDefault="000D114D" w:rsidP="004A2837">
      <w:pPr>
        <w:numPr>
          <w:ilvl w:val="1"/>
          <w:numId w:val="7"/>
        </w:numPr>
        <w:ind w:left="0" w:firstLine="900"/>
        <w:jc w:val="both"/>
      </w:pPr>
      <w:r w:rsidRPr="00D646F4">
        <w:t>Все участники Кон</w:t>
      </w:r>
      <w:r>
        <w:t>курса</w:t>
      </w:r>
      <w:r w:rsidRPr="00D646F4">
        <w:t xml:space="preserve"> получают сертификат участника конференции. </w:t>
      </w:r>
    </w:p>
    <w:p w:rsidR="000D114D" w:rsidRPr="00D646F4" w:rsidRDefault="000D114D" w:rsidP="00CA1CEB">
      <w:pPr>
        <w:numPr>
          <w:ilvl w:val="1"/>
          <w:numId w:val="7"/>
        </w:numPr>
        <w:ind w:left="0" w:firstLine="900"/>
        <w:jc w:val="both"/>
      </w:pPr>
      <w:r w:rsidRPr="00D646F4">
        <w:t>Победители в номинациях Кон</w:t>
      </w:r>
      <w:r>
        <w:t>курса</w:t>
      </w:r>
      <w:r w:rsidRPr="009F32F2">
        <w:t xml:space="preserve"> </w:t>
      </w:r>
      <w:r>
        <w:t>и их н</w:t>
      </w:r>
      <w:r w:rsidRPr="00D646F4">
        <w:t>аучные руководители  награждаются дипломами  оргкомитета.</w:t>
      </w:r>
    </w:p>
    <w:p w:rsidR="000D114D" w:rsidRPr="00D646F4" w:rsidRDefault="000D114D" w:rsidP="00CA1CEB">
      <w:pPr>
        <w:numPr>
          <w:ilvl w:val="1"/>
          <w:numId w:val="7"/>
        </w:numPr>
        <w:ind w:left="0" w:firstLine="900"/>
        <w:jc w:val="both"/>
      </w:pPr>
      <w:r w:rsidRPr="00D646F4">
        <w:t>Оргкомитет может принять решение о награждении участников специальными дипломами за оригинальные работы.</w:t>
      </w:r>
    </w:p>
    <w:p w:rsidR="000D114D" w:rsidRPr="00D646F4" w:rsidRDefault="000D114D" w:rsidP="004D60C3">
      <w:pPr>
        <w:numPr>
          <w:ilvl w:val="1"/>
          <w:numId w:val="7"/>
        </w:numPr>
        <w:ind w:left="0" w:firstLine="900"/>
        <w:jc w:val="both"/>
      </w:pPr>
      <w:r w:rsidRPr="00D646F4">
        <w:t>Победители в номинациях получают право представлять Даниловский район на областном туристско-краеведческом конкурсе исследовательских работ обучающихся Ярославской области, участников турист</w:t>
      </w:r>
      <w:r>
        <w:t>с</w:t>
      </w:r>
      <w:r w:rsidRPr="00D646F4">
        <w:t>ко-краеведческого движения «Отечество»</w:t>
      </w:r>
    </w:p>
    <w:p w:rsidR="000D114D" w:rsidRPr="00D646F4" w:rsidRDefault="000D114D" w:rsidP="004D60C3">
      <w:pPr>
        <w:numPr>
          <w:ilvl w:val="0"/>
          <w:numId w:val="7"/>
        </w:numPr>
        <w:jc w:val="center"/>
        <w:rPr>
          <w:b/>
        </w:rPr>
      </w:pPr>
      <w:r w:rsidRPr="00D646F4">
        <w:rPr>
          <w:b/>
        </w:rPr>
        <w:t>Финансирование Кон</w:t>
      </w:r>
      <w:r>
        <w:rPr>
          <w:b/>
        </w:rPr>
        <w:t>курса</w:t>
      </w:r>
    </w:p>
    <w:p w:rsidR="000D114D" w:rsidRPr="00D646F4" w:rsidRDefault="000D114D" w:rsidP="00CA1CEB">
      <w:pPr>
        <w:numPr>
          <w:ilvl w:val="1"/>
          <w:numId w:val="7"/>
        </w:numPr>
        <w:ind w:left="0" w:firstLine="900"/>
        <w:jc w:val="both"/>
      </w:pPr>
      <w:r w:rsidRPr="00D646F4">
        <w:t>Финансирование организационных расходов по подготовке и проведению  Кон</w:t>
      </w:r>
      <w:r>
        <w:t>курса</w:t>
      </w:r>
      <w:r w:rsidRPr="00D646F4">
        <w:t xml:space="preserve">  осуществляется  за счёт средств методического отдела МУ «ЦОФОУ».</w:t>
      </w:r>
    </w:p>
    <w:p w:rsidR="000D114D" w:rsidRPr="00D646F4" w:rsidRDefault="000D114D" w:rsidP="00227289">
      <w:pPr>
        <w:jc w:val="both"/>
      </w:pPr>
    </w:p>
    <w:sectPr w:rsidR="000D114D" w:rsidRPr="00D646F4" w:rsidSect="004D60C3">
      <w:headerReference w:type="even" r:id="rId7"/>
      <w:headerReference w:type="default" r:id="rId8"/>
      <w:pgSz w:w="11906" w:h="16838"/>
      <w:pgMar w:top="719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14D" w:rsidRDefault="000D114D">
      <w:r>
        <w:separator/>
      </w:r>
    </w:p>
  </w:endnote>
  <w:endnote w:type="continuationSeparator" w:id="0">
    <w:p w:rsidR="000D114D" w:rsidRDefault="000D11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14D" w:rsidRDefault="000D114D">
      <w:r>
        <w:separator/>
      </w:r>
    </w:p>
  </w:footnote>
  <w:footnote w:type="continuationSeparator" w:id="0">
    <w:p w:rsidR="000D114D" w:rsidRDefault="000D11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14D" w:rsidRDefault="000D114D" w:rsidP="0027746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114D" w:rsidRDefault="000D114D" w:rsidP="003D315A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14D" w:rsidRDefault="000D114D" w:rsidP="0027746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D114D" w:rsidRDefault="000D114D" w:rsidP="003D315A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C554A"/>
    <w:multiLevelType w:val="hybridMultilevel"/>
    <w:tmpl w:val="64800678"/>
    <w:lvl w:ilvl="0" w:tplc="C190325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8D74F7"/>
    <w:multiLevelType w:val="hybridMultilevel"/>
    <w:tmpl w:val="0A7CABBC"/>
    <w:lvl w:ilvl="0" w:tplc="EF8ED52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1BE1D6D"/>
    <w:multiLevelType w:val="multilevel"/>
    <w:tmpl w:val="A4189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CC41507"/>
    <w:multiLevelType w:val="multilevel"/>
    <w:tmpl w:val="6DE2F4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>
    <w:nsid w:val="317805FF"/>
    <w:multiLevelType w:val="singleLevel"/>
    <w:tmpl w:val="795667C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3B49187D"/>
    <w:multiLevelType w:val="hybridMultilevel"/>
    <w:tmpl w:val="5BCAAB1E"/>
    <w:lvl w:ilvl="0" w:tplc="C190325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090104B"/>
    <w:multiLevelType w:val="hybridMultilevel"/>
    <w:tmpl w:val="9D846654"/>
    <w:lvl w:ilvl="0" w:tplc="C190325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7">
    <w:nsid w:val="4C6E674C"/>
    <w:multiLevelType w:val="multilevel"/>
    <w:tmpl w:val="15801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>
    <w:nsid w:val="4F577F54"/>
    <w:multiLevelType w:val="hybridMultilevel"/>
    <w:tmpl w:val="02E0CF00"/>
    <w:lvl w:ilvl="0" w:tplc="9ECEB4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2253EE"/>
    <w:multiLevelType w:val="hybridMultilevel"/>
    <w:tmpl w:val="2B1E7EBC"/>
    <w:lvl w:ilvl="0" w:tplc="9ECEB4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F2A0B9B"/>
    <w:multiLevelType w:val="hybridMultilevel"/>
    <w:tmpl w:val="B0E6EF58"/>
    <w:lvl w:ilvl="0" w:tplc="9ECEB4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E111CFD"/>
    <w:multiLevelType w:val="singleLevel"/>
    <w:tmpl w:val="0D7CB0E0"/>
    <w:lvl w:ilvl="0">
      <w:start w:val="4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3"/>
  </w:num>
  <w:num w:numId="8">
    <w:abstractNumId w:val="2"/>
  </w:num>
  <w:num w:numId="9">
    <w:abstractNumId w:val="7"/>
  </w:num>
  <w:num w:numId="10">
    <w:abstractNumId w:val="8"/>
  </w:num>
  <w:num w:numId="11">
    <w:abstractNumId w:val="10"/>
  </w:num>
  <w:num w:numId="12">
    <w:abstractNumId w:val="9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5A96"/>
    <w:rsid w:val="0001444E"/>
    <w:rsid w:val="00032904"/>
    <w:rsid w:val="00044413"/>
    <w:rsid w:val="00063FBA"/>
    <w:rsid w:val="000746D4"/>
    <w:rsid w:val="00077039"/>
    <w:rsid w:val="000844C1"/>
    <w:rsid w:val="000862CA"/>
    <w:rsid w:val="00092937"/>
    <w:rsid w:val="00095F06"/>
    <w:rsid w:val="000A0404"/>
    <w:rsid w:val="000D0A95"/>
    <w:rsid w:val="000D114D"/>
    <w:rsid w:val="000D51E3"/>
    <w:rsid w:val="000F378F"/>
    <w:rsid w:val="001305D0"/>
    <w:rsid w:val="0014797D"/>
    <w:rsid w:val="00182758"/>
    <w:rsid w:val="001A53D5"/>
    <w:rsid w:val="001B0D2C"/>
    <w:rsid w:val="001B7660"/>
    <w:rsid w:val="001C5974"/>
    <w:rsid w:val="001D6B5A"/>
    <w:rsid w:val="001E50A6"/>
    <w:rsid w:val="001F0662"/>
    <w:rsid w:val="00207FBD"/>
    <w:rsid w:val="00210043"/>
    <w:rsid w:val="0021381F"/>
    <w:rsid w:val="00225AF3"/>
    <w:rsid w:val="00227289"/>
    <w:rsid w:val="00252253"/>
    <w:rsid w:val="00265E7B"/>
    <w:rsid w:val="002702F1"/>
    <w:rsid w:val="0027746E"/>
    <w:rsid w:val="00294521"/>
    <w:rsid w:val="002C1E1C"/>
    <w:rsid w:val="002F0110"/>
    <w:rsid w:val="002F1B4E"/>
    <w:rsid w:val="002F229A"/>
    <w:rsid w:val="002F62FB"/>
    <w:rsid w:val="00326158"/>
    <w:rsid w:val="0034320C"/>
    <w:rsid w:val="00350C3E"/>
    <w:rsid w:val="00396322"/>
    <w:rsid w:val="003C4638"/>
    <w:rsid w:val="003C5870"/>
    <w:rsid w:val="003D315A"/>
    <w:rsid w:val="003D5070"/>
    <w:rsid w:val="003E373E"/>
    <w:rsid w:val="003F1669"/>
    <w:rsid w:val="003F4562"/>
    <w:rsid w:val="00405793"/>
    <w:rsid w:val="00405FFB"/>
    <w:rsid w:val="00416F1E"/>
    <w:rsid w:val="004335A3"/>
    <w:rsid w:val="00435517"/>
    <w:rsid w:val="00436C42"/>
    <w:rsid w:val="00473E84"/>
    <w:rsid w:val="00494C69"/>
    <w:rsid w:val="00496721"/>
    <w:rsid w:val="00496BF3"/>
    <w:rsid w:val="004A2837"/>
    <w:rsid w:val="004D60C3"/>
    <w:rsid w:val="004D7966"/>
    <w:rsid w:val="004E0490"/>
    <w:rsid w:val="004F5D63"/>
    <w:rsid w:val="00511A28"/>
    <w:rsid w:val="00512D95"/>
    <w:rsid w:val="00515A64"/>
    <w:rsid w:val="00520260"/>
    <w:rsid w:val="00533D0B"/>
    <w:rsid w:val="00540BF9"/>
    <w:rsid w:val="00567C5C"/>
    <w:rsid w:val="005756BE"/>
    <w:rsid w:val="005961C7"/>
    <w:rsid w:val="00597528"/>
    <w:rsid w:val="005C458A"/>
    <w:rsid w:val="005C67EF"/>
    <w:rsid w:val="005E77A9"/>
    <w:rsid w:val="00604C92"/>
    <w:rsid w:val="00605F6D"/>
    <w:rsid w:val="00632D9C"/>
    <w:rsid w:val="0067079F"/>
    <w:rsid w:val="006C072D"/>
    <w:rsid w:val="006C572F"/>
    <w:rsid w:val="006D34F7"/>
    <w:rsid w:val="006E3F85"/>
    <w:rsid w:val="006F1510"/>
    <w:rsid w:val="006F5167"/>
    <w:rsid w:val="007147BF"/>
    <w:rsid w:val="00734455"/>
    <w:rsid w:val="00777037"/>
    <w:rsid w:val="007F55DF"/>
    <w:rsid w:val="007F6A8B"/>
    <w:rsid w:val="00817CE5"/>
    <w:rsid w:val="00823789"/>
    <w:rsid w:val="00837EED"/>
    <w:rsid w:val="00841B71"/>
    <w:rsid w:val="008500F7"/>
    <w:rsid w:val="00861FFD"/>
    <w:rsid w:val="00873B07"/>
    <w:rsid w:val="008B03CF"/>
    <w:rsid w:val="008B3094"/>
    <w:rsid w:val="008C7198"/>
    <w:rsid w:val="008E2B04"/>
    <w:rsid w:val="0092663C"/>
    <w:rsid w:val="009448B6"/>
    <w:rsid w:val="00954E30"/>
    <w:rsid w:val="00977015"/>
    <w:rsid w:val="0098118D"/>
    <w:rsid w:val="00986BAB"/>
    <w:rsid w:val="009914DD"/>
    <w:rsid w:val="00994249"/>
    <w:rsid w:val="009C02F4"/>
    <w:rsid w:val="009E284A"/>
    <w:rsid w:val="009E38FF"/>
    <w:rsid w:val="009F32F2"/>
    <w:rsid w:val="009F6F61"/>
    <w:rsid w:val="00A01394"/>
    <w:rsid w:val="00A11CBD"/>
    <w:rsid w:val="00A31757"/>
    <w:rsid w:val="00A6037E"/>
    <w:rsid w:val="00A61110"/>
    <w:rsid w:val="00A657E5"/>
    <w:rsid w:val="00A668A3"/>
    <w:rsid w:val="00AA1C06"/>
    <w:rsid w:val="00AC65E1"/>
    <w:rsid w:val="00AF0241"/>
    <w:rsid w:val="00AF1B96"/>
    <w:rsid w:val="00B06A27"/>
    <w:rsid w:val="00B22DF4"/>
    <w:rsid w:val="00B4185A"/>
    <w:rsid w:val="00B42C5B"/>
    <w:rsid w:val="00B504C6"/>
    <w:rsid w:val="00B505CF"/>
    <w:rsid w:val="00B85E6F"/>
    <w:rsid w:val="00BA0F0B"/>
    <w:rsid w:val="00BB687C"/>
    <w:rsid w:val="00BE2B13"/>
    <w:rsid w:val="00BE5436"/>
    <w:rsid w:val="00C10873"/>
    <w:rsid w:val="00C13C15"/>
    <w:rsid w:val="00C22ACA"/>
    <w:rsid w:val="00C30B46"/>
    <w:rsid w:val="00C32BB6"/>
    <w:rsid w:val="00C36214"/>
    <w:rsid w:val="00C40D83"/>
    <w:rsid w:val="00CA1CEB"/>
    <w:rsid w:val="00CC6694"/>
    <w:rsid w:val="00CE360E"/>
    <w:rsid w:val="00CF69A6"/>
    <w:rsid w:val="00D13B5A"/>
    <w:rsid w:val="00D16D65"/>
    <w:rsid w:val="00D31159"/>
    <w:rsid w:val="00D45A96"/>
    <w:rsid w:val="00D646F4"/>
    <w:rsid w:val="00D66491"/>
    <w:rsid w:val="00D9581D"/>
    <w:rsid w:val="00DB3976"/>
    <w:rsid w:val="00DC587C"/>
    <w:rsid w:val="00DD4E65"/>
    <w:rsid w:val="00DE4741"/>
    <w:rsid w:val="00DF05CC"/>
    <w:rsid w:val="00DF3968"/>
    <w:rsid w:val="00E235E5"/>
    <w:rsid w:val="00E41CA8"/>
    <w:rsid w:val="00E42382"/>
    <w:rsid w:val="00E470E9"/>
    <w:rsid w:val="00E64255"/>
    <w:rsid w:val="00E7418A"/>
    <w:rsid w:val="00E76589"/>
    <w:rsid w:val="00E9135C"/>
    <w:rsid w:val="00E93886"/>
    <w:rsid w:val="00ED728E"/>
    <w:rsid w:val="00F10A5E"/>
    <w:rsid w:val="00F252CC"/>
    <w:rsid w:val="00F866EB"/>
    <w:rsid w:val="00F96174"/>
    <w:rsid w:val="00FE3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A96"/>
    <w:rPr>
      <w:color w:val="000000"/>
      <w:kern w:val="16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45A96"/>
    <w:pPr>
      <w:keepNext/>
      <w:jc w:val="center"/>
      <w:outlineLvl w:val="1"/>
    </w:pPr>
    <w:rPr>
      <w:color w:val="auto"/>
      <w:kern w:val="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1E3D30"/>
    <w:rPr>
      <w:rFonts w:asciiTheme="majorHAnsi" w:eastAsiaTheme="majorEastAsia" w:hAnsiTheme="majorHAnsi" w:cstheme="majorBidi"/>
      <w:b/>
      <w:bCs/>
      <w:i/>
      <w:iCs/>
      <w:color w:val="000000"/>
      <w:kern w:val="16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D45A9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E3D30"/>
    <w:rPr>
      <w:color w:val="000000"/>
      <w:kern w:val="16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D45A96"/>
    <w:pPr>
      <w:jc w:val="both"/>
    </w:pPr>
    <w:rPr>
      <w:color w:val="auto"/>
      <w:kern w:val="0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E3D30"/>
    <w:rPr>
      <w:color w:val="000000"/>
      <w:kern w:val="16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D45A9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E3D30"/>
    <w:rPr>
      <w:color w:val="000000"/>
      <w:kern w:val="16"/>
      <w:sz w:val="16"/>
      <w:szCs w:val="16"/>
    </w:rPr>
  </w:style>
  <w:style w:type="paragraph" w:styleId="Header">
    <w:name w:val="header"/>
    <w:basedOn w:val="Normal"/>
    <w:link w:val="HeaderChar"/>
    <w:uiPriority w:val="99"/>
    <w:rsid w:val="003D315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3D30"/>
    <w:rPr>
      <w:color w:val="000000"/>
      <w:kern w:val="16"/>
      <w:sz w:val="24"/>
      <w:szCs w:val="24"/>
    </w:rPr>
  </w:style>
  <w:style w:type="character" w:styleId="PageNumber">
    <w:name w:val="page number"/>
    <w:basedOn w:val="DefaultParagraphFont"/>
    <w:uiPriority w:val="99"/>
    <w:rsid w:val="003D315A"/>
    <w:rPr>
      <w:rFonts w:cs="Times New Roman"/>
    </w:rPr>
  </w:style>
  <w:style w:type="paragraph" w:customStyle="1" w:styleId="1">
    <w:name w:val="Обычный (веб)1"/>
    <w:basedOn w:val="Normal"/>
    <w:uiPriority w:val="99"/>
    <w:rsid w:val="004A2837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rFonts w:ascii="Garamond" w:eastAsia="Arial Unicode MS" w:hAnsi="Garamond"/>
      <w:color w:val="auto"/>
      <w:kern w:val="0"/>
      <w:szCs w:val="20"/>
      <w:lang w:eastAsia="en-US"/>
    </w:rPr>
  </w:style>
  <w:style w:type="character" w:styleId="Hyperlink">
    <w:name w:val="Hyperlink"/>
    <w:basedOn w:val="DefaultParagraphFont"/>
    <w:uiPriority w:val="99"/>
    <w:rsid w:val="00B06A2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94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782</Words>
  <Characters>4458</Characters>
  <Application>Microsoft Office Outlook</Application>
  <DocSecurity>0</DocSecurity>
  <Lines>0</Lines>
  <Paragraphs>0</Paragraphs>
  <ScaleCrop>false</ScaleCrop>
  <Company>Департамент Образования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Учитель</dc:creator>
  <cp:keywords/>
  <dc:description/>
  <cp:lastModifiedBy>home</cp:lastModifiedBy>
  <cp:revision>3</cp:revision>
  <cp:lastPrinted>2014-10-08T11:14:00Z</cp:lastPrinted>
  <dcterms:created xsi:type="dcterms:W3CDTF">2022-11-07T06:53:00Z</dcterms:created>
  <dcterms:modified xsi:type="dcterms:W3CDTF">2023-02-07T08:25:00Z</dcterms:modified>
</cp:coreProperties>
</file>